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34" w:rsidRPr="00691434" w:rsidRDefault="00691434" w:rsidP="00691434">
      <w:pPr>
        <w:rPr>
          <w:rFonts w:ascii="Times New Roman" w:hAnsi="Times New Roman" w:cs="Times New Roman"/>
          <w:b/>
          <w:sz w:val="28"/>
          <w:szCs w:val="28"/>
        </w:rPr>
      </w:pPr>
      <w:r w:rsidRPr="00691434">
        <w:rPr>
          <w:rFonts w:ascii="Times New Roman" w:hAnsi="Times New Roman" w:cs="Times New Roman"/>
          <w:b/>
          <w:sz w:val="28"/>
          <w:szCs w:val="28"/>
        </w:rPr>
        <w:t xml:space="preserve">Программа вступительного испытания </w:t>
      </w:r>
    </w:p>
    <w:p w:rsidR="00691434" w:rsidRDefault="00691434" w:rsidP="00A46B43">
      <w:pPr>
        <w:pStyle w:val="a3"/>
        <w:numPr>
          <w:ilvl w:val="0"/>
          <w:numId w:val="2"/>
        </w:numPr>
        <w:spacing w:after="120" w:line="276" w:lineRule="auto"/>
        <w:ind w:left="283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Вступительное испытание проводится в форме тестирования (далее - тестирование). </w:t>
      </w:r>
    </w:p>
    <w:p w:rsidR="00A46B43" w:rsidRPr="00A46B43" w:rsidRDefault="00A46B43" w:rsidP="00A46B43">
      <w:pPr>
        <w:pStyle w:val="a3"/>
        <w:spacing w:after="120" w:line="276" w:lineRule="auto"/>
        <w:ind w:left="283"/>
        <w:contextualSpacing w:val="0"/>
        <w:rPr>
          <w:rFonts w:ascii="Times New Roman" w:hAnsi="Times New Roman" w:cs="Times New Roman"/>
          <w:sz w:val="24"/>
          <w:szCs w:val="24"/>
        </w:rPr>
      </w:pPr>
      <w:r w:rsidRPr="00A46B43">
        <w:rPr>
          <w:rFonts w:ascii="Times New Roman" w:hAnsi="Times New Roman" w:cs="Times New Roman"/>
          <w:sz w:val="24"/>
          <w:szCs w:val="24"/>
        </w:rPr>
        <w:t xml:space="preserve">При проведении тестирования с использованием дистанционных образовательных технологий ФГБУ «НМИЦ им. </w:t>
      </w:r>
      <w:proofErr w:type="spellStart"/>
      <w:r w:rsidRPr="00A46B43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A46B43">
        <w:rPr>
          <w:rFonts w:ascii="Times New Roman" w:hAnsi="Times New Roman" w:cs="Times New Roman"/>
          <w:sz w:val="24"/>
          <w:szCs w:val="24"/>
        </w:rPr>
        <w:t xml:space="preserve">. Е.Н. Мешалкина» Минздрава России обеспечивает визуальную идентификацию личности поступающего уполномоченным лицом (ответственным секретарем приемной комиссии) посредством визуальной проверки личности по документу, удостоверяющему его личность (паспорт и фотография в паспорте).  Визуальная идентификация может осуществляться путем демонстрации уполномоченному лицу перед телекамерой страниц с фотографией документа, удостоверяющего личность поступающего. </w:t>
      </w:r>
    </w:p>
    <w:p w:rsidR="00A46B43" w:rsidRDefault="00A46B43" w:rsidP="00A46B43">
      <w:pPr>
        <w:pStyle w:val="a3"/>
        <w:spacing w:after="120" w:line="276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46B43">
        <w:rPr>
          <w:rFonts w:ascii="Times New Roman" w:hAnsi="Times New Roman" w:cs="Times New Roman"/>
          <w:sz w:val="24"/>
          <w:szCs w:val="24"/>
        </w:rPr>
        <w:t>Для корректного проведения идентификации необходимо наличие у поступающего технических средств и технической возможности в соответствии с предъявляемыми требованиями. При идентификации обучающийся должен полностью назвать фамилию, имя, отчество</w:t>
      </w:r>
    </w:p>
    <w:p w:rsidR="00691434" w:rsidRDefault="00691434" w:rsidP="00A46B43">
      <w:pPr>
        <w:pStyle w:val="a3"/>
        <w:spacing w:after="120" w:line="276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Тестирование проводится в группах или индивидуально. Группы формируются из числа поступающих, подавших документы, необходимые для поступления, в соответствии с Правилами приема. </w:t>
      </w:r>
    </w:p>
    <w:p w:rsidR="00691434" w:rsidRDefault="00691434" w:rsidP="00A46B43">
      <w:pPr>
        <w:pStyle w:val="a3"/>
        <w:numPr>
          <w:ilvl w:val="0"/>
          <w:numId w:val="2"/>
        </w:numPr>
        <w:spacing w:after="120" w:line="276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Тестирование проводится с использованием тестовых заданий, комплектуемых автоматически путем случайной выборки 60 тестовых заданий из Единой базы оценочных средств, формируемой Министерством здравоохранения Российской Федерации. </w:t>
      </w:r>
    </w:p>
    <w:p w:rsidR="00691434" w:rsidRDefault="00691434" w:rsidP="00691434">
      <w:pPr>
        <w:pStyle w:val="a3"/>
        <w:spacing w:after="120" w:line="276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Тестовые задания для иностранных граждан и лиц без гражданства, за исключением лиц, указанных в пунктах 63 и 66 </w:t>
      </w:r>
      <w:proofErr w:type="gramStart"/>
      <w:r w:rsidRPr="00691434">
        <w:rPr>
          <w:rFonts w:ascii="Times New Roman" w:hAnsi="Times New Roman" w:cs="Times New Roman"/>
          <w:sz w:val="24"/>
          <w:szCs w:val="24"/>
        </w:rPr>
        <w:t>Правил приема</w:t>
      </w:r>
      <w:proofErr w:type="gramEnd"/>
      <w:r w:rsidRPr="00691434">
        <w:rPr>
          <w:rFonts w:ascii="Times New Roman" w:hAnsi="Times New Roman" w:cs="Times New Roman"/>
          <w:sz w:val="24"/>
          <w:szCs w:val="24"/>
        </w:rPr>
        <w:t xml:space="preserve"> разрабатываются ФГБУ «НМИЦ им. </w:t>
      </w:r>
      <w:proofErr w:type="spellStart"/>
      <w:r w:rsidRPr="00691434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691434">
        <w:rPr>
          <w:rFonts w:ascii="Times New Roman" w:hAnsi="Times New Roman" w:cs="Times New Roman"/>
          <w:sz w:val="24"/>
          <w:szCs w:val="24"/>
        </w:rPr>
        <w:t xml:space="preserve">. Е.Н. Мешалкина» Минздрава России самостоятельно. </w:t>
      </w:r>
    </w:p>
    <w:p w:rsidR="00691434" w:rsidRDefault="00691434" w:rsidP="00691434">
      <w:pPr>
        <w:pStyle w:val="a3"/>
        <w:spacing w:after="120" w:line="276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На решение тестовых заданий отводится 60 минут. </w:t>
      </w:r>
    </w:p>
    <w:p w:rsidR="00A46B43" w:rsidRDefault="00691434" w:rsidP="00A46B43">
      <w:pPr>
        <w:pStyle w:val="a3"/>
        <w:numPr>
          <w:ilvl w:val="0"/>
          <w:numId w:val="2"/>
        </w:numPr>
        <w:spacing w:after="120" w:line="276" w:lineRule="auto"/>
        <w:ind w:left="283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Результат тестирования формируется автоматически с указанием процента правильных ответов от общего количества тестовых заданий. </w:t>
      </w:r>
    </w:p>
    <w:p w:rsidR="00A46B43" w:rsidRDefault="00691434" w:rsidP="00A46B43">
      <w:pPr>
        <w:pStyle w:val="a3"/>
        <w:spacing w:after="120" w:line="276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Результат тестирования в баллах (1 балл равен 1 проценту) отражается в протоколе заседания экзаменационной комиссии, подписываемом в день завершения тестирования. </w:t>
      </w:r>
    </w:p>
    <w:p w:rsidR="00691434" w:rsidRDefault="00691434" w:rsidP="00A46B43">
      <w:pPr>
        <w:pStyle w:val="a3"/>
        <w:spacing w:after="120" w:line="276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Минимальное количество баллов, подтверждающее успешное прохождение тестирования, составляет 70 баллов (далее - минимальное количество баллов). </w:t>
      </w:r>
    </w:p>
    <w:p w:rsidR="00BE7B64" w:rsidRDefault="00691434" w:rsidP="002576CF">
      <w:pPr>
        <w:pStyle w:val="a3"/>
        <w:numPr>
          <w:ilvl w:val="0"/>
          <w:numId w:val="2"/>
        </w:numPr>
        <w:spacing w:after="120" w:line="276" w:lineRule="auto"/>
        <w:ind w:left="283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>При приеме на обучение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91434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1434">
        <w:rPr>
          <w:rFonts w:ascii="Times New Roman" w:hAnsi="Times New Roman" w:cs="Times New Roman"/>
          <w:sz w:val="24"/>
          <w:szCs w:val="24"/>
        </w:rPr>
        <w:t xml:space="preserve"> учебный год: </w:t>
      </w:r>
    </w:p>
    <w:p w:rsidR="002576CF" w:rsidRPr="002576CF" w:rsidRDefault="00691434" w:rsidP="002576CF">
      <w:pPr>
        <w:pStyle w:val="a3"/>
        <w:spacing w:after="120" w:line="276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- </w:t>
      </w:r>
      <w:r w:rsidR="00D10273" w:rsidRPr="00D10273">
        <w:rPr>
          <w:rFonts w:ascii="Times New Roman" w:hAnsi="Times New Roman" w:cs="Times New Roman"/>
          <w:sz w:val="24"/>
          <w:szCs w:val="24"/>
        </w:rPr>
        <w:t xml:space="preserve">в качестве результатов тестирования учитываются результаты тестирования, проводимого в рамках процедуры аккредитации специалиста, </w:t>
      </w:r>
      <w:r w:rsidR="002576CF" w:rsidRPr="00D10273">
        <w:rPr>
          <w:rFonts w:ascii="Times New Roman" w:hAnsi="Times New Roman" w:cs="Times New Roman"/>
          <w:sz w:val="24"/>
          <w:szCs w:val="24"/>
        </w:rPr>
        <w:t>предусмотренной п.</w:t>
      </w:r>
      <w:r w:rsidR="00D10273" w:rsidRPr="00D10273">
        <w:rPr>
          <w:rFonts w:ascii="Times New Roman" w:hAnsi="Times New Roman" w:cs="Times New Roman"/>
          <w:sz w:val="24"/>
          <w:szCs w:val="24"/>
        </w:rPr>
        <w:t xml:space="preserve"> 70 Положения об аккредитации специалистов. Учет результатов тестирования осуществляется в баллах в соответствии с пунктом 32 Правил приема;</w:t>
      </w:r>
    </w:p>
    <w:p w:rsidR="00BE7B64" w:rsidRPr="002576CF" w:rsidRDefault="00691434" w:rsidP="002576CF">
      <w:pPr>
        <w:pStyle w:val="a3"/>
        <w:spacing w:after="120" w:line="276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576CF">
        <w:rPr>
          <w:rFonts w:ascii="Times New Roman" w:hAnsi="Times New Roman" w:cs="Times New Roman"/>
          <w:sz w:val="24"/>
          <w:szCs w:val="24"/>
        </w:rPr>
        <w:t xml:space="preserve"> - поступающие, не подлежащие аккредитации специалиста, проходят тестирование, проводимое в рамках процедуры первичной аккредитации специалиста, без прохождения последующих этапов указанной аккредитации. </w:t>
      </w:r>
    </w:p>
    <w:p w:rsidR="00A46B43" w:rsidRDefault="00691434" w:rsidP="002576CF">
      <w:pPr>
        <w:pStyle w:val="a3"/>
        <w:spacing w:after="120" w:line="276" w:lineRule="auto"/>
        <w:ind w:left="283"/>
        <w:contextualSpacing w:val="0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lastRenderedPageBreak/>
        <w:t xml:space="preserve">4.1. Тестирование организуется приемной комиссией ФГБУ «НМИЦ им. </w:t>
      </w:r>
      <w:proofErr w:type="spellStart"/>
      <w:r w:rsidRPr="00691434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691434">
        <w:rPr>
          <w:rFonts w:ascii="Times New Roman" w:hAnsi="Times New Roman" w:cs="Times New Roman"/>
          <w:sz w:val="24"/>
          <w:szCs w:val="24"/>
        </w:rPr>
        <w:t xml:space="preserve">. Е.Н. Мешалкина» Минздрава России, осуществляющей прием на обучение. </w:t>
      </w:r>
    </w:p>
    <w:p w:rsidR="002576CF" w:rsidRDefault="00691434" w:rsidP="002576CF">
      <w:pPr>
        <w:pStyle w:val="a3"/>
        <w:spacing w:after="120" w:line="276" w:lineRule="auto"/>
        <w:ind w:left="283"/>
        <w:contextualSpacing w:val="0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В помещениях для проведения тестирования обеспечивается техническая возможность записи видеоизображения и </w:t>
      </w:r>
      <w:proofErr w:type="spellStart"/>
      <w:r w:rsidRPr="00691434">
        <w:rPr>
          <w:rFonts w:ascii="Times New Roman" w:hAnsi="Times New Roman" w:cs="Times New Roman"/>
          <w:sz w:val="24"/>
          <w:szCs w:val="24"/>
        </w:rPr>
        <w:t>аудиосигнала</w:t>
      </w:r>
      <w:proofErr w:type="spellEnd"/>
      <w:r w:rsidRPr="00691434">
        <w:rPr>
          <w:rFonts w:ascii="Times New Roman" w:hAnsi="Times New Roman" w:cs="Times New Roman"/>
          <w:sz w:val="24"/>
          <w:szCs w:val="24"/>
        </w:rPr>
        <w:t xml:space="preserve">, при этом качество видеозаписи и расположение технических средств записи видеоизображения и </w:t>
      </w:r>
      <w:proofErr w:type="spellStart"/>
      <w:r w:rsidRPr="00691434">
        <w:rPr>
          <w:rFonts w:ascii="Times New Roman" w:hAnsi="Times New Roman" w:cs="Times New Roman"/>
          <w:sz w:val="24"/>
          <w:szCs w:val="24"/>
        </w:rPr>
        <w:t>аудиосигнала</w:t>
      </w:r>
      <w:proofErr w:type="spellEnd"/>
      <w:r w:rsidRPr="00691434">
        <w:rPr>
          <w:rFonts w:ascii="Times New Roman" w:hAnsi="Times New Roman" w:cs="Times New Roman"/>
          <w:sz w:val="24"/>
          <w:szCs w:val="24"/>
        </w:rPr>
        <w:t xml:space="preserve"> обеспечивают возможность обзора всего помещения, а запись </w:t>
      </w:r>
      <w:proofErr w:type="spellStart"/>
      <w:r w:rsidRPr="00691434">
        <w:rPr>
          <w:rFonts w:ascii="Times New Roman" w:hAnsi="Times New Roman" w:cs="Times New Roman"/>
          <w:sz w:val="24"/>
          <w:szCs w:val="24"/>
        </w:rPr>
        <w:t>аудиосигнала</w:t>
      </w:r>
      <w:proofErr w:type="spellEnd"/>
      <w:r w:rsidRPr="00691434">
        <w:rPr>
          <w:rFonts w:ascii="Times New Roman" w:hAnsi="Times New Roman" w:cs="Times New Roman"/>
          <w:sz w:val="24"/>
          <w:szCs w:val="24"/>
        </w:rPr>
        <w:t xml:space="preserve"> содержит речь участников тестирования и лиц, привлекаемых к его проведению.</w:t>
      </w:r>
    </w:p>
    <w:p w:rsidR="002576CF" w:rsidRDefault="00691434" w:rsidP="002576CF">
      <w:pPr>
        <w:pStyle w:val="a3"/>
        <w:spacing w:after="120" w:line="276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576CF">
        <w:rPr>
          <w:rFonts w:ascii="Times New Roman" w:hAnsi="Times New Roman" w:cs="Times New Roman"/>
          <w:sz w:val="24"/>
          <w:szCs w:val="24"/>
        </w:rPr>
        <w:t xml:space="preserve">4.2. По заявлению поступающего, в качестве результатов тестирования учитываются: </w:t>
      </w:r>
    </w:p>
    <w:p w:rsidR="002576CF" w:rsidRPr="002576CF" w:rsidRDefault="00691434" w:rsidP="002576CF">
      <w:pPr>
        <w:pStyle w:val="a3"/>
        <w:spacing w:after="120" w:line="276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576CF">
        <w:rPr>
          <w:rFonts w:ascii="Times New Roman" w:hAnsi="Times New Roman" w:cs="Times New Roman"/>
          <w:sz w:val="24"/>
          <w:szCs w:val="24"/>
        </w:rPr>
        <w:t xml:space="preserve">а) результаты тестирования, пройденного в году, предшествующем году поступления; </w:t>
      </w:r>
    </w:p>
    <w:p w:rsidR="002576CF" w:rsidRDefault="00691434" w:rsidP="002576CF">
      <w:pPr>
        <w:pStyle w:val="a3"/>
        <w:spacing w:after="120" w:line="276" w:lineRule="auto"/>
        <w:ind w:left="283"/>
        <w:contextualSpacing w:val="0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>б) результаты тестирования, проводимого в рамках процедуры аккредитации специалиста, предусмотренной абзацем вторым пункта 4 Положения об аккредитации специалистов, пройденного в году, предшествующем году поступления, или в году поступления.</w:t>
      </w:r>
    </w:p>
    <w:p w:rsidR="002576CF" w:rsidRDefault="00691434" w:rsidP="002576CF">
      <w:pPr>
        <w:pStyle w:val="a3"/>
        <w:spacing w:after="120" w:line="276" w:lineRule="auto"/>
        <w:ind w:left="283"/>
        <w:contextualSpacing w:val="0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Учет результатов тестирования, проводимого при аккредитации специалиста, осуществляется в баллах в соответствии с пунктом 32 Правил приема. </w:t>
      </w:r>
    </w:p>
    <w:p w:rsidR="002576CF" w:rsidRDefault="00691434" w:rsidP="002576CF">
      <w:pPr>
        <w:pStyle w:val="a3"/>
        <w:spacing w:after="120" w:line="276" w:lineRule="auto"/>
        <w:ind w:left="283"/>
        <w:contextualSpacing w:val="0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Вступительное испытание в ФГБУ «НМИЦ им. </w:t>
      </w:r>
      <w:proofErr w:type="spellStart"/>
      <w:r w:rsidRPr="00691434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691434">
        <w:rPr>
          <w:rFonts w:ascii="Times New Roman" w:hAnsi="Times New Roman" w:cs="Times New Roman"/>
          <w:sz w:val="24"/>
          <w:szCs w:val="24"/>
        </w:rPr>
        <w:t>. Е.Н. Мешалкина» Минздрава России проводятся с использованием дистанционных образовательных технологий.</w:t>
      </w:r>
    </w:p>
    <w:p w:rsidR="00BE7B64" w:rsidRDefault="00A46B43" w:rsidP="00A46B43">
      <w:pPr>
        <w:pStyle w:val="a3"/>
        <w:numPr>
          <w:ilvl w:val="0"/>
          <w:numId w:val="2"/>
        </w:numPr>
        <w:spacing w:after="120" w:line="276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46B43">
        <w:rPr>
          <w:rFonts w:ascii="Times New Roman" w:hAnsi="Times New Roman" w:cs="Times New Roman"/>
          <w:sz w:val="24"/>
          <w:szCs w:val="24"/>
        </w:rPr>
        <w:t>Поступающие, не прошедшие тестирование по уважительной причине (болезнь или иные обстоятельства, подтвержденные документально), поступающие, приступившие к тестированию, но не завершившие его по уважительной причине, отраженной в акте приемной комиссии, вправе пройти тестирование повторно в сроки, установленные Центром</w:t>
      </w:r>
      <w:bookmarkStart w:id="0" w:name="_GoBack"/>
      <w:bookmarkEnd w:id="0"/>
      <w:r w:rsidR="00691434" w:rsidRPr="00691434">
        <w:rPr>
          <w:rFonts w:ascii="Times New Roman" w:hAnsi="Times New Roman" w:cs="Times New Roman"/>
          <w:sz w:val="24"/>
          <w:szCs w:val="24"/>
        </w:rPr>
        <w:t>.</w:t>
      </w:r>
    </w:p>
    <w:p w:rsidR="00BE7B64" w:rsidRDefault="00691434" w:rsidP="00BE7B64">
      <w:pPr>
        <w:pStyle w:val="a3"/>
        <w:numPr>
          <w:ilvl w:val="0"/>
          <w:numId w:val="2"/>
        </w:numPr>
        <w:spacing w:after="120" w:line="276" w:lineRule="auto"/>
        <w:ind w:left="283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 Во время проведения тестирования его участникам и лицам, привлекаемым к его проведению, запрещается иметь при себе и использовать средства связи.</w:t>
      </w:r>
    </w:p>
    <w:p w:rsidR="00BE7B64" w:rsidRDefault="00691434" w:rsidP="00BE7B64">
      <w:pPr>
        <w:pStyle w:val="a3"/>
        <w:numPr>
          <w:ilvl w:val="0"/>
          <w:numId w:val="2"/>
        </w:numPr>
        <w:spacing w:after="120" w:line="276" w:lineRule="auto"/>
        <w:ind w:left="283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 При нарушении поступающим во время проведения тестирования правил приема, утвержденных ФГБУ «НМИЦ им. </w:t>
      </w:r>
      <w:proofErr w:type="spellStart"/>
      <w:r w:rsidRPr="00691434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691434">
        <w:rPr>
          <w:rFonts w:ascii="Times New Roman" w:hAnsi="Times New Roman" w:cs="Times New Roman"/>
          <w:sz w:val="24"/>
          <w:szCs w:val="24"/>
        </w:rPr>
        <w:t xml:space="preserve">. Е.Н. Мешалкина» Минздрава России, уполномоченные должностные лица ФГБУ «НМИЦ им. </w:t>
      </w:r>
      <w:proofErr w:type="spellStart"/>
      <w:r w:rsidRPr="00691434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691434">
        <w:rPr>
          <w:rFonts w:ascii="Times New Roman" w:hAnsi="Times New Roman" w:cs="Times New Roman"/>
          <w:sz w:val="24"/>
          <w:szCs w:val="24"/>
        </w:rPr>
        <w:t xml:space="preserve">. Е.Н. Мешалкина» Минздрава России составляют акт о нарушении. </w:t>
      </w:r>
    </w:p>
    <w:p w:rsidR="00BE7B64" w:rsidRDefault="00691434" w:rsidP="00BE7B64">
      <w:pPr>
        <w:pStyle w:val="a3"/>
        <w:spacing w:after="120" w:line="276" w:lineRule="auto"/>
        <w:ind w:left="283"/>
        <w:contextualSpacing w:val="0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При проведении тестирования с использованием дистанционных технологий копия указанного акта направляется поступающему по электронной почте. </w:t>
      </w:r>
    </w:p>
    <w:p w:rsidR="00BE7B64" w:rsidRDefault="00691434" w:rsidP="00BE7B64">
      <w:pPr>
        <w:pStyle w:val="a3"/>
        <w:spacing w:after="120" w:line="276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Поступающий, в отношении которого составлен указанный акт, является не прошедшим тестирование без уважительной причины. 8. </w:t>
      </w:r>
    </w:p>
    <w:p w:rsidR="00BE7B64" w:rsidRDefault="00691434" w:rsidP="00BE7B64">
      <w:pPr>
        <w:pStyle w:val="a3"/>
        <w:numPr>
          <w:ilvl w:val="0"/>
          <w:numId w:val="2"/>
        </w:numPr>
        <w:spacing w:after="120" w:line="276" w:lineRule="auto"/>
        <w:ind w:left="283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Результаты тестирования объявляются на официальном сайте не позднее дня, следующего за днем проведения тестирования. </w:t>
      </w:r>
    </w:p>
    <w:p w:rsidR="00BE7B64" w:rsidRDefault="00691434" w:rsidP="00BE7B64">
      <w:pPr>
        <w:pStyle w:val="a3"/>
        <w:spacing w:after="120" w:line="276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После объявления результатов тестирования поступающий (доверенное лицо) имеет право ознакомиться со своей работой (с работой поступающего) в день объявления результатов тестирования или в течение следующего рабочего дня. </w:t>
      </w:r>
    </w:p>
    <w:p w:rsidR="00BE7B64" w:rsidRDefault="00691434" w:rsidP="00BE7B64">
      <w:pPr>
        <w:pStyle w:val="a3"/>
        <w:spacing w:after="120" w:line="276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По заявлению поступающего ФГБУ «НМИЦ им. </w:t>
      </w:r>
      <w:proofErr w:type="spellStart"/>
      <w:r w:rsidRPr="00691434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691434">
        <w:rPr>
          <w:rFonts w:ascii="Times New Roman" w:hAnsi="Times New Roman" w:cs="Times New Roman"/>
          <w:sz w:val="24"/>
          <w:szCs w:val="24"/>
        </w:rPr>
        <w:t xml:space="preserve">. Е.Н. Мешалкина» Минздрава России направляет ему посредством электронной информационной системы организации или электронной почты результаты проверки его работы, выполненной в </w:t>
      </w:r>
      <w:r w:rsidRPr="00691434">
        <w:rPr>
          <w:rFonts w:ascii="Times New Roman" w:hAnsi="Times New Roman" w:cs="Times New Roman"/>
          <w:sz w:val="24"/>
          <w:szCs w:val="24"/>
        </w:rPr>
        <w:lastRenderedPageBreak/>
        <w:t xml:space="preserve">процессе тестирования (вопросы (задания), на которые поступающий дал неправильные ответы, правильные ответы на указанные вопросы (задания)). </w:t>
      </w:r>
    </w:p>
    <w:p w:rsidR="006D6D0E" w:rsidRPr="00691434" w:rsidRDefault="00691434" w:rsidP="00D10273">
      <w:pPr>
        <w:pStyle w:val="a3"/>
        <w:numPr>
          <w:ilvl w:val="0"/>
          <w:numId w:val="2"/>
        </w:numPr>
        <w:spacing w:after="12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Поступающие, получившие на тестировании менее минимального количества баллов, не прошедшие вступительное испытание без уважительной причины, выбывают из конкурса. ФГБУ «НМИЦ им. </w:t>
      </w:r>
      <w:proofErr w:type="spellStart"/>
      <w:r w:rsidRPr="00691434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691434">
        <w:rPr>
          <w:rFonts w:ascii="Times New Roman" w:hAnsi="Times New Roman" w:cs="Times New Roman"/>
          <w:sz w:val="24"/>
          <w:szCs w:val="24"/>
        </w:rPr>
        <w:t>. Е.Н. Мешалкина» Минздрава России возвращает документы указанным лицам только в части оригиналов документов.</w:t>
      </w:r>
    </w:p>
    <w:sectPr w:rsidR="006D6D0E" w:rsidRPr="0069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A7886"/>
    <w:multiLevelType w:val="hybridMultilevel"/>
    <w:tmpl w:val="446A0EDA"/>
    <w:lvl w:ilvl="0" w:tplc="505439A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6C9E3E67"/>
    <w:multiLevelType w:val="hybridMultilevel"/>
    <w:tmpl w:val="95685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1B"/>
    <w:rsid w:val="002576CF"/>
    <w:rsid w:val="00691434"/>
    <w:rsid w:val="006D6D0E"/>
    <w:rsid w:val="00A46B43"/>
    <w:rsid w:val="00BE7B64"/>
    <w:rsid w:val="00D10273"/>
    <w:rsid w:val="00D9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DD5F"/>
  <w15:chartTrackingRefBased/>
  <w15:docId w15:val="{F08B586A-407B-43E3-88CA-350B2639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Елена Анатольевна</dc:creator>
  <cp:keywords/>
  <dc:description/>
  <cp:lastModifiedBy>Приходько Наталья Александровна</cp:lastModifiedBy>
  <cp:revision>3</cp:revision>
  <dcterms:created xsi:type="dcterms:W3CDTF">2022-04-26T04:08:00Z</dcterms:created>
  <dcterms:modified xsi:type="dcterms:W3CDTF">2022-04-26T04:24:00Z</dcterms:modified>
</cp:coreProperties>
</file>